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CD" w:rsidRDefault="00F054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05496">
        <w:rPr>
          <w:rFonts w:ascii="Times New Roman" w:hAnsi="Times New Roman" w:cs="Times New Roman"/>
          <w:b/>
          <w:sz w:val="28"/>
          <w:szCs w:val="28"/>
        </w:rPr>
        <w:t xml:space="preserve"> Гражданский форум Кировской области.</w:t>
      </w:r>
      <w:proofErr w:type="gramEnd"/>
    </w:p>
    <w:p w:rsidR="00F05496" w:rsidRDefault="00F054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05496">
        <w:rPr>
          <w:rFonts w:ascii="Times New Roman" w:hAnsi="Times New Roman" w:cs="Times New Roman"/>
          <w:i/>
          <w:sz w:val="28"/>
          <w:szCs w:val="28"/>
        </w:rPr>
        <w:t>«Права человека: общественный контроль»</w:t>
      </w:r>
    </w:p>
    <w:p w:rsidR="001B1AC9" w:rsidRPr="006503F0" w:rsidRDefault="001B1AC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03F0">
        <w:rPr>
          <w:rFonts w:ascii="Times New Roman" w:hAnsi="Times New Roman" w:cs="Times New Roman"/>
          <w:sz w:val="28"/>
          <w:szCs w:val="28"/>
          <w:u w:val="single"/>
        </w:rPr>
        <w:t>УПЧ и общественный контроль</w:t>
      </w:r>
      <w:r w:rsidR="0056431B" w:rsidRPr="006503F0">
        <w:rPr>
          <w:rFonts w:ascii="Times New Roman" w:hAnsi="Times New Roman" w:cs="Times New Roman"/>
          <w:sz w:val="28"/>
          <w:szCs w:val="28"/>
          <w:u w:val="single"/>
        </w:rPr>
        <w:t>. Грани соприкосновения»</w:t>
      </w:r>
    </w:p>
    <w:p w:rsidR="00F05496" w:rsidRDefault="00F05496">
      <w:pPr>
        <w:rPr>
          <w:rFonts w:ascii="Times New Roman" w:hAnsi="Times New Roman" w:cs="Times New Roman"/>
          <w:i/>
          <w:sz w:val="28"/>
          <w:szCs w:val="28"/>
        </w:rPr>
      </w:pPr>
    </w:p>
    <w:p w:rsidR="00F05496" w:rsidRDefault="00F0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Уважаемые участники форума!</w:t>
      </w:r>
    </w:p>
    <w:p w:rsidR="00F05496" w:rsidRDefault="00F05496">
      <w:pPr>
        <w:rPr>
          <w:rFonts w:ascii="Times New Roman" w:hAnsi="Times New Roman" w:cs="Times New Roman"/>
          <w:sz w:val="28"/>
          <w:szCs w:val="28"/>
        </w:rPr>
      </w:pPr>
    </w:p>
    <w:p w:rsidR="00F05496" w:rsidRDefault="00F05496" w:rsidP="0086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3112">
        <w:rPr>
          <w:rFonts w:ascii="Times New Roman" w:hAnsi="Times New Roman" w:cs="Times New Roman"/>
          <w:sz w:val="28"/>
          <w:szCs w:val="28"/>
        </w:rPr>
        <w:t>Наш форум проходит в период проведения традиционного месячника правового просвещения, накануне международного Дня прав человека(10 декабря).</w:t>
      </w:r>
    </w:p>
    <w:p w:rsidR="00863112" w:rsidRDefault="00863112" w:rsidP="0086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ни у кого уже не вызывает споров утверждение о том, что человек хорошо информированный и достаточно осведомленный о своих правах и обязанностях, об органах государственной и муниципальной власти, ответственных за реализацию гражданами закрепленных в законах правах и свободах, наиболее эффективно может себя защитить, предотвратить возможное нарушение его прав.</w:t>
      </w:r>
    </w:p>
    <w:p w:rsidR="00863112" w:rsidRDefault="00863112" w:rsidP="0086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Роль общественных организаций и объединений в этом процессе, а именно – распространение правовых знаний, содействие росту юридической и общей культуры наших людей велика. </w:t>
      </w:r>
      <w:r w:rsidR="00D50A92">
        <w:rPr>
          <w:rFonts w:ascii="Times New Roman" w:hAnsi="Times New Roman" w:cs="Times New Roman"/>
          <w:sz w:val="28"/>
          <w:szCs w:val="28"/>
        </w:rPr>
        <w:t>Все граждане имеют право на получение информации, затрагивающей их интересы, на пользование достижениями в области права независимо от пола, возраста, национальности, состояния здоровья и т.д.</w:t>
      </w:r>
    </w:p>
    <w:p w:rsidR="00D50A92" w:rsidRDefault="00D50A92" w:rsidP="0086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«Образование в области прав человека – это значительно больше чем просто урок в школе или тема дня; это процесс ознакомления людей с механизмами, которые им необходимы для того, чтобы жить в условиях безопасности и с чувством достоинства…», говорил первый избранный Генеральный секретарь ООН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Трюгве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и.</w:t>
      </w:r>
    </w:p>
    <w:p w:rsidR="00D50A92" w:rsidRDefault="00D50A92" w:rsidP="0086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Институт Уполномоченного по правам человека одной из  важнейших целей своей деятельности ставит именно правовое просвещение. Зачастую, права человека у нас нарушаются</w:t>
      </w:r>
      <w:r w:rsidR="00BB0E91">
        <w:rPr>
          <w:rFonts w:ascii="Times New Roman" w:hAnsi="Times New Roman" w:cs="Times New Roman"/>
          <w:sz w:val="28"/>
          <w:szCs w:val="28"/>
        </w:rPr>
        <w:t xml:space="preserve"> потому, что о своих правах люди попросту не осведомлены.</w:t>
      </w:r>
    </w:p>
    <w:p w:rsidR="00BB0E91" w:rsidRDefault="00BB0E91" w:rsidP="0086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Без сомнения, контролировать действия государственных органов и структур по реализации заложенных в Конституции и законах правозащитных положений наиболее результативно, когда контролер наделен не только полномочиями, но и определенными знаниями, позволяющими ему квалифицированно и с достоинством отстаивать права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в отношениях с властью, которая вынуждена была бы с этим считаться.</w:t>
      </w:r>
    </w:p>
    <w:p w:rsidR="00BB0E91" w:rsidRDefault="00BB0E91" w:rsidP="0086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недостатка в контролирующих и надзирающих инстанциях не имеется. Контрольные полномочия в той или иной степени есть практически у каждого органа государственной власти. Учеными в доктрине российского конституционного права даже выделяется наряду с тремя общепринятыми и узаконенными ветвями власти (законодательной, исполнительной, судебной), ещё одна – контрольная. К ней</w:t>
      </w:r>
      <w:r w:rsidR="00A105CC">
        <w:rPr>
          <w:rFonts w:ascii="Times New Roman" w:hAnsi="Times New Roman" w:cs="Times New Roman"/>
          <w:sz w:val="28"/>
          <w:szCs w:val="28"/>
        </w:rPr>
        <w:t xml:space="preserve"> относят органы прокуратуры, счетную палату, специализированные </w:t>
      </w:r>
      <w:proofErr w:type="spellStart"/>
      <w:r w:rsidR="00A105CC">
        <w:rPr>
          <w:rFonts w:ascii="Times New Roman" w:hAnsi="Times New Roman" w:cs="Times New Roman"/>
          <w:sz w:val="28"/>
          <w:szCs w:val="28"/>
        </w:rPr>
        <w:t>госнадзоры</w:t>
      </w:r>
      <w:proofErr w:type="spellEnd"/>
      <w:r w:rsidR="00A105CC">
        <w:rPr>
          <w:rFonts w:ascii="Times New Roman" w:hAnsi="Times New Roman" w:cs="Times New Roman"/>
          <w:sz w:val="28"/>
          <w:szCs w:val="28"/>
        </w:rPr>
        <w:t>, и даже уполномоченных по правам. Однако этот контроль осуществляется в рамках властных полномочий.</w:t>
      </w:r>
    </w:p>
    <w:p w:rsidR="00A105CC" w:rsidRDefault="00A105CC" w:rsidP="0086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Общественный же контроль имеет иную природу, он обособлен от контроля власти государства, организационно от неё не зависим, реализуется на основе самоорганизации граждан и даже порой отдельными гражданами по их собственной инициативе.</w:t>
      </w:r>
    </w:p>
    <w:p w:rsidR="00B43D33" w:rsidRDefault="00B43D33" w:rsidP="0086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2014 году был принят федеральный закон об общественном контроле, и в текущем году аналогичный закон приняло областное законодательное собрание. </w:t>
      </w:r>
    </w:p>
    <w:p w:rsidR="00B43D33" w:rsidRDefault="00B43D33" w:rsidP="0086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соответствующих статьях этих законов дается понятие данной деятельности. Это, исходя из целей, наблюдение, проверка, анализ и оценка. Наблюдение за органами власти, проверка, анализ и оценка принимаемых решений и издаваемых актов этими самыми органами. Это и отражает истинный смысл понятия контроль.</w:t>
      </w:r>
    </w:p>
    <w:p w:rsidR="00B43D33" w:rsidRDefault="00B43D33" w:rsidP="0086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5 Федерального закона на первое место в перечне задач общественного контроля относит обеспечение реализации и защиты прав и свобод граждан.</w:t>
      </w:r>
    </w:p>
    <w:p w:rsidR="00B43D33" w:rsidRDefault="00B43D33" w:rsidP="0086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этой связи необходимо отметить, что цели и задачи Уполномоченного по правам человека</w:t>
      </w:r>
      <w:r w:rsidR="0035667F">
        <w:rPr>
          <w:rFonts w:ascii="Times New Roman" w:hAnsi="Times New Roman" w:cs="Times New Roman"/>
          <w:sz w:val="28"/>
          <w:szCs w:val="28"/>
        </w:rPr>
        <w:t>, изложенные в соответствующих статьях Закона, вполне корреспондируются с целями и задачами общественного контроля.</w:t>
      </w:r>
    </w:p>
    <w:p w:rsidR="0035667F" w:rsidRDefault="0035667F" w:rsidP="0086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основной целью деятельности института Уполномоченного является содействие реализации прав и свобод человека и гражданина, для достижения которой решаются задачи : 1) соблюдения прав, 2) защит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охраны) прав, 3) восстановления нарушенных прав, т.е. исправления допущенной несправедливости.</w:t>
      </w:r>
    </w:p>
    <w:p w:rsidR="0035667F" w:rsidRDefault="0035667F" w:rsidP="0086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Уполномоченный по правам человека, являясь связующим звеном между государством и человеком, обществом и властью, по своей сути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 как и представители общественности, оценивает ситуации, связанные с защитой прав человека, не только по формальным признакам, но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руководствуясь</w:t>
      </w:r>
      <w:r w:rsidR="001B1AC9">
        <w:rPr>
          <w:rFonts w:ascii="Times New Roman" w:hAnsi="Times New Roman" w:cs="Times New Roman"/>
          <w:sz w:val="28"/>
          <w:szCs w:val="28"/>
        </w:rPr>
        <w:t xml:space="preserve"> справедливостью, голосом совести, ориентируясь на общественное мнение.</w:t>
      </w:r>
    </w:p>
    <w:p w:rsidR="001B1AC9" w:rsidRDefault="001B1AC9" w:rsidP="0086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одним из основных инициаторов процедуры общественного контроля в законе указан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Уполномоченный по правам.</w:t>
      </w:r>
    </w:p>
    <w:p w:rsidR="001B1AC9" w:rsidRDefault="001B1AC9" w:rsidP="0086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Наша совместная деятельность с институтами гражданского общества, в том числе и в сфере общественного контроля, должна быть направлена на дальнейшее развитие гражданского общества, расширение круга людей с активной жизненной позицией, вовлекаемых в процесс принятия государственных решений и на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государство,</w:t>
      </w:r>
      <w:r w:rsidRPr="001B1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наконец, повернуть лицом к народу.</w:t>
      </w:r>
    </w:p>
    <w:p w:rsidR="001B1AC9" w:rsidRDefault="001B1AC9" w:rsidP="0086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C9" w:rsidRDefault="001B1AC9" w:rsidP="0086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Спасибо.</w:t>
      </w:r>
    </w:p>
    <w:p w:rsidR="0035667F" w:rsidRPr="00F05496" w:rsidRDefault="0035667F" w:rsidP="00863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667F" w:rsidRPr="00F05496" w:rsidSect="00B3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496"/>
    <w:rsid w:val="001B1AC9"/>
    <w:rsid w:val="0035667F"/>
    <w:rsid w:val="0056431B"/>
    <w:rsid w:val="006503F0"/>
    <w:rsid w:val="00863112"/>
    <w:rsid w:val="00A105CC"/>
    <w:rsid w:val="00B31FCD"/>
    <w:rsid w:val="00B43D33"/>
    <w:rsid w:val="00BB0E91"/>
    <w:rsid w:val="00D50A92"/>
    <w:rsid w:val="00F0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2016-11-24T07:48:00Z</dcterms:created>
  <dcterms:modified xsi:type="dcterms:W3CDTF">2016-11-24T09:12:00Z</dcterms:modified>
</cp:coreProperties>
</file>